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F94" w:rsidRDefault="00776C9B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BD85C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85C6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45109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5109F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ADD9C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D9CBE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84C2F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4C2FEA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4E77A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E77A8E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27A26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A26B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3BA9D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BA9D4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7493F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493F76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98B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8B32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DF1A2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F1A2FB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6B9DF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B9DF1F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73E7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3E7DE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8FE56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FE56EB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4" name="Рисунок 14" descr="89218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921878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8F7B1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F7B102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6" name="Рисунок 16" descr="E5CA8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5CA8E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7" name="Рисунок 17" descr="41562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15629C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8" name="Рисунок 18" descr="BA8DC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8DCF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9" name="Рисунок 19" descr="34BED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4BEDB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0" name="Рисунок 20" descr="1E21E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E21E41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1" name="Рисунок 21" descr="4FA3E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FA3EF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2" name="Рисунок 22" descr="C23C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23C22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3" name="Рисунок 23" descr="31CBB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1CBBEC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4" name="Рисунок 24" descr="564BF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64BFBDB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E62F94"/>
    <w:rsid w:val="00776C9B"/>
    <w:rsid w:val="00E62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7C384A5F607748AF237716EEF4FB26" ma:contentTypeVersion="7" ma:contentTypeDescription="Создание документа." ma:contentTypeScope="" ma:versionID="6abee388c09933c800b4d7908afb79fd">
  <xsd:schema xmlns:xsd="http://www.w3.org/2001/XMLSchema" xmlns:p="http://schemas.microsoft.com/office/2006/metadata/properties" xmlns:ns1="http://schemas.microsoft.com/sharepoint/v3" xmlns:ns2="59b45971-f6bb-4fdc-bd4c-57b4ed1266cf" xmlns:ns3="9a48e047-0d3f-4654-9518-1bb63e36792c" targetNamespace="http://schemas.microsoft.com/office/2006/metadata/properties" ma:root="true" ma:fieldsID="61bee504489f1fe4b24acf46d394cd20" ns1:_="" ns2:_="" ns3:_="">
    <xsd:import namespace="http://schemas.microsoft.com/sharepoint/v3"/>
    <xsd:import namespace="59b45971-f6bb-4fdc-bd4c-57b4ed1266cf"/>
    <xsd:import namespace="9a48e047-0d3f-4654-9518-1bb63e36792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Тип_x0020_нормативного_x0020_документа"/>
                <xsd:element ref="ns3:_x0422__x0435__x043c__x0430_" minOccurs="0"/>
                <xsd:element ref="ns2:Изменения_x0020_к_x0020_документу" minOccurs="0"/>
                <xsd:element ref="ns2:Приложение_x0020_к_x0020_документу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59b45971-f6bb-4fdc-bd4c-57b4ed1266cf" elementFormDefault="qualified">
    <xsd:import namespace="http://schemas.microsoft.com/office/2006/documentManagement/types"/>
    <xsd:element name="Тип_x0020_нормативного_x0020_документа" ma:index="10" ma:displayName="Тип нормативного документа" ma:default="Международное законодательство" ma:format="Dropdown" ma:internalName="_x0422__x0438__x043f__x0020__x043d__x043e__x0440__x043c__x0430__x0442__x0438__x0432__x043d__x043e__x0433__x043e__x0020__x0434__x043e__x043a__x0443__x043c__x0435__x043d__x0442__x0430_">
      <xsd:simpleType>
        <xsd:restriction base="dms:Choice">
          <xsd:enumeration value="Международное законодательство"/>
          <xsd:enumeration value="Законодательство Российской Федерации"/>
          <xsd:enumeration value="Федеральные законы"/>
          <xsd:enumeration value="Указы президента Российской Федерации"/>
          <xsd:enumeration value="Постановления и распоряжения Правительства Российской Федерации"/>
          <xsd:enumeration value="Приказы Министерства здравоохранения и социального развития Российской Федерации"/>
          <xsd:enumeration value="Нормативные правовые акты и иные документы Федерального фонда обязательного медицинского страхования"/>
          <xsd:enumeration value="Законы Пермского края"/>
          <xsd:enumeration value="Нормативные правовые акты  губернатора Пермского края"/>
          <xsd:enumeration value="Нормативные правовые акты Правительства Пермского края"/>
          <xsd:enumeration value="Нормативные правовые акты и иные документы Министерства здравоохранения Пермского края"/>
          <xsd:enumeration value="Межведомственные нормативные правовые акты и иные документы, регулирующие деятельность системы ОМС на территории Пермского края"/>
          <xsd:enumeration value="Решения Правления ТФОМС Пермского края"/>
          <xsd:enumeration value="Приказы ТФОМС Пермского края"/>
          <xsd:enumeration value="Нормативные и другие документы ТФОМС Пермского края"/>
        </xsd:restriction>
      </xsd:simpleType>
    </xsd:element>
    <xsd:element name="Изменения_x0020_к_x0020_документу" ma:index="12" nillable="true" ma:displayName="Изменения к документу" ma:internalName="_x0418__x0437__x043c__x0435__x043d__x0435__x043d__x0438__x044f__x0020__x043a__x0020__x0434__x043e__x043a__x0443__x043c__x0435__x043d__x0442__x0443_">
      <xsd:simpleType>
        <xsd:restriction base="dms:Text">
          <xsd:maxLength value="255"/>
        </xsd:restriction>
      </xsd:simpleType>
    </xsd:element>
    <xsd:element name="Приложение_x0020_к_x0020_документу" ma:index="13" nillable="true" ma:displayName="Приложение к документу" ma:internalName="_x041f__x0440__x0438__x043b__x043e__x0436__x0435__x043d__x0438__x0435__x0020__x043a__x0020__x0434__x043e__x043a__x0443__x043c__x0435__x043d__x0442__x0443_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9a48e047-0d3f-4654-9518-1bb63e36792c" elementFormDefault="qualified">
    <xsd:import namespace="http://schemas.microsoft.com/office/2006/documentManagement/types"/>
    <xsd:element name="_x0422__x0435__x043c__x0430_" ma:index="11" nillable="true" ma:displayName="Тема" ma:internalName="_x0422__x0435__x043c__x0430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 ma:index="14" ma:displayName="Тема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15" ma:displayName="Категория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Приложение_x0020_к_x0020_документу xmlns="59b45971-f6bb-4fdc-bd4c-57b4ed1266cf" xsi:nil="true"/>
    <Изменения_x0020_к_x0020_документу xmlns="59b45971-f6bb-4fdc-bd4c-57b4ed1266cf" xsi:nil="true"/>
    <_x0422__x0435__x043c__x0430_ xmlns="9a48e047-0d3f-4654-9518-1bb63e36792c" xsi:nil="true"/>
    <PublishingExpirationDate xmlns="http://schemas.microsoft.com/sharepoint/v3" xsi:nil="true"/>
    <Тип_x0020_нормативного_x0020_документа xmlns="59b45971-f6bb-4fdc-bd4c-57b4ed1266cf">Нормативные правовые акты и иные документы Федерального фонда обязательного медицинского страхования</Тип_x0020_нормативного_x0020_документа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BF280F-3E93-42CF-B0B2-64E75BA9C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b45971-f6bb-4fdc-bd4c-57b4ed1266cf"/>
    <ds:schemaRef ds:uri="9a48e047-0d3f-4654-9518-1bb63e36792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473A389-669F-4088-A812-242CEA21FAC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551FC8D-8CDF-400C-9D65-D4E6900AE7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A8723E-843D-4DAC-80A6-3D5B1FF84AFA}">
  <ds:schemaRefs>
    <ds:schemaRef ds:uri="http://schemas.microsoft.com/office/2006/metadata/properties"/>
    <ds:schemaRef ds:uri="59b45971-f6bb-4fdc-bd4c-57b4ed1266cf"/>
    <ds:schemaRef ds:uri="9a48e047-0d3f-4654-9518-1bb63e36792c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ТФОМС Пермского края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ФОМС от 16.04.2012 № 73 "Об утверждении положений о контроле за деятельностью СМО и МО в сфере ОМС территориальными фондами ОМС"</dc:title>
  <dc:creator>oo-sjun</dc:creator>
  <cp:lastModifiedBy>Андрей</cp:lastModifiedBy>
  <cp:revision>2</cp:revision>
  <dcterms:created xsi:type="dcterms:W3CDTF">2017-09-18T17:09:00Z</dcterms:created>
  <dcterms:modified xsi:type="dcterms:W3CDTF">2017-09-18T17:09:00Z</dcterms:modified>
  <cp:category>Справочная информация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